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EC" w:rsidRDefault="00CC7C86" w:rsidP="003024EC">
      <w:r>
        <w:rPr>
          <w:noProof/>
        </w:rPr>
        <w:drawing>
          <wp:anchor distT="0" distB="0" distL="114300" distR="114300" simplePos="0" relativeHeight="251658240" behindDoc="0" locked="0" layoutInCell="1" allowOverlap="1" wp14:anchorId="0831CCB0" wp14:editId="79863960">
            <wp:simplePos x="0" y="0"/>
            <wp:positionH relativeFrom="column">
              <wp:posOffset>-85725</wp:posOffset>
            </wp:positionH>
            <wp:positionV relativeFrom="paragraph">
              <wp:posOffset>400050</wp:posOffset>
            </wp:positionV>
            <wp:extent cx="6153150" cy="5438140"/>
            <wp:effectExtent l="190500" t="190500" r="190500" b="1816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153150" cy="54381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33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EB21DC" wp14:editId="0F7EA2A2">
                <wp:simplePos x="0" y="0"/>
                <wp:positionH relativeFrom="column">
                  <wp:posOffset>1019175</wp:posOffset>
                </wp:positionH>
                <wp:positionV relativeFrom="paragraph">
                  <wp:posOffset>-423545</wp:posOffset>
                </wp:positionV>
                <wp:extent cx="4095750" cy="13620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0" cy="136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2033A" w:rsidRPr="003024EC" w:rsidRDefault="0092033A" w:rsidP="0092033A">
                            <w:pPr>
                              <w:jc w:val="center"/>
                              <w:rPr>
                                <w:b/>
                                <w:noProof/>
                                <w:spacing w:val="60"/>
                                <w:sz w:val="96"/>
                                <w:szCs w:val="96"/>
                                <w:lang w:val="en-U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024EC">
                              <w:rPr>
                                <w:b/>
                                <w:noProof/>
                                <w:spacing w:val="60"/>
                                <w:sz w:val="96"/>
                                <w:szCs w:val="96"/>
                                <w:lang w:val="en-US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0.25pt;margin-top:-33.35pt;width:322.5pt;height:10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" filled="f" stroked="f">
                <v:textbox>
                  <w:txbxContent>
                    <w:p w:rsidR="0092033A" w:rsidRPr="003024EC" w:rsidRDefault="0092033A" w:rsidP="0092033A">
                      <w:pPr>
                        <w:jc w:val="center"/>
                        <w:rPr>
                          <w:b/>
                          <w:noProof/>
                          <w:spacing w:val="60"/>
                          <w:sz w:val="96"/>
                          <w:szCs w:val="96"/>
                          <w:lang w:val="en-U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024EC">
                        <w:rPr>
                          <w:b/>
                          <w:noProof/>
                          <w:spacing w:val="60"/>
                          <w:sz w:val="96"/>
                          <w:szCs w:val="96"/>
                          <w:lang w:val="en-US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Reports</w:t>
                      </w:r>
                    </w:p>
                  </w:txbxContent>
                </v:textbox>
              </v:shape>
            </w:pict>
          </mc:Fallback>
        </mc:AlternateContent>
      </w:r>
      <w:r w:rsidR="003024EC">
        <w:t>^The picture is showing what reports look like^</w:t>
      </w:r>
    </w:p>
    <w:p w:rsidR="003024EC" w:rsidRDefault="003024EC" w:rsidP="003024EC">
      <w:pPr>
        <w:ind w:firstLine="720"/>
      </w:pPr>
    </w:p>
    <w:p w:rsidR="0092033A" w:rsidRDefault="0092033A" w:rsidP="003024EC">
      <w:pPr>
        <w:ind w:firstLine="720"/>
      </w:pPr>
      <w:r>
        <w:t>Reports are one of the ways to represent data; it’s easier for customers/boss too see what’s the product is about.</w:t>
      </w:r>
      <w:r w:rsidR="003024EC">
        <w:t xml:space="preserve"> Another advantage is that you can see pictures directly from the report unlike in the table where you have to click on it.</w:t>
      </w:r>
    </w:p>
    <w:p w:rsidR="003024EC" w:rsidRDefault="003024EC" w:rsidP="003024EC">
      <w:pPr>
        <w:ind w:firstLine="720"/>
      </w:pPr>
      <w:r>
        <w:tab/>
        <w:t>Query reports are also very useful for customers because you can show specific information in the report.</w:t>
      </w:r>
    </w:p>
    <w:p w:rsidR="0092033A" w:rsidRDefault="003024EC" w:rsidP="00CC7C86">
      <w:pPr>
        <w:ind w:firstLine="720"/>
      </w:pPr>
      <w:r>
        <w:t>For example: You could make a report to your boss showing what to buy next, this will make it easier for your boss because he could see the pictures and know which one to buy.</w:t>
      </w:r>
    </w:p>
    <w:p w:rsidR="00CC7C86" w:rsidRDefault="00CC7C86" w:rsidP="00CC7C86">
      <w:pPr>
        <w:ind w:firstLine="720"/>
      </w:pPr>
      <w:r>
        <w:t>It could also be used in school; ICT teachers would make report for the teachers to give grades to the students. They basically set criteria</w:t>
      </w:r>
      <w:r w:rsidR="009F7FF3">
        <w:t xml:space="preserve"> for letter graders (A-E) and effort grades (1-5).</w:t>
      </w:r>
      <w:bookmarkStart w:id="0" w:name="_GoBack"/>
      <w:bookmarkEnd w:id="0"/>
    </w:p>
    <w:p w:rsidR="0092033A" w:rsidRDefault="0092033A"/>
    <w:sectPr w:rsidR="009203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82"/>
    <w:rsid w:val="003024EC"/>
    <w:rsid w:val="003E087D"/>
    <w:rsid w:val="0092033A"/>
    <w:rsid w:val="009F7FF3"/>
    <w:rsid w:val="00CC7C86"/>
    <w:rsid w:val="00E20982"/>
    <w:rsid w:val="00F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098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98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098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98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Awin Gray</dc:creator>
  <cp:lastModifiedBy>Awin Gray</cp:lastModifiedBy>
  <cp:revision>4</cp:revision>
  <dcterms:created xsi:type="dcterms:W3CDTF">2012-04-05T04:34:00Z</dcterms:created>
  <dcterms:modified xsi:type="dcterms:W3CDTF">2012-04-05T05:04:00Z</dcterms:modified>
</cp:coreProperties>
</file>