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46D" w:rsidRDefault="00415BD8">
      <w:r>
        <w:rPr>
          <w:noProof/>
        </w:rPr>
        <w:drawing>
          <wp:anchor distT="0" distB="0" distL="114300" distR="114300" simplePos="0" relativeHeight="251659264" behindDoc="0" locked="0" layoutInCell="1" allowOverlap="1" wp14:anchorId="46741B18" wp14:editId="6F4054D0">
            <wp:simplePos x="0" y="0"/>
            <wp:positionH relativeFrom="column">
              <wp:posOffset>352425</wp:posOffset>
            </wp:positionH>
            <wp:positionV relativeFrom="paragraph">
              <wp:posOffset>-124460</wp:posOffset>
            </wp:positionV>
            <wp:extent cx="5122545" cy="4276725"/>
            <wp:effectExtent l="0" t="0" r="190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189" t="12895" r="21298" b="4782"/>
                    <a:stretch/>
                  </pic:blipFill>
                  <pic:spPr bwMode="auto">
                    <a:xfrm>
                      <a:off x="0" y="0"/>
                      <a:ext cx="5122545" cy="4276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15BD8" w:rsidRDefault="00415BD8"/>
    <w:p w:rsidR="00415BD8" w:rsidRDefault="00415BD8"/>
    <w:p w:rsidR="00415BD8" w:rsidRDefault="00415BD8"/>
    <w:p w:rsidR="00415BD8" w:rsidRDefault="00415BD8"/>
    <w:p w:rsidR="00415BD8" w:rsidRDefault="00415BD8"/>
    <w:p w:rsidR="00415BD8" w:rsidRDefault="00415BD8"/>
    <w:p w:rsidR="00415BD8" w:rsidRDefault="00415BD8"/>
    <w:p w:rsidR="00415BD8" w:rsidRDefault="00415BD8"/>
    <w:p w:rsidR="00415BD8" w:rsidRDefault="00415BD8"/>
    <w:p w:rsidR="00415BD8" w:rsidRDefault="00415BD8"/>
    <w:p w:rsidR="00415BD8" w:rsidRDefault="00415BD8"/>
    <w:p w:rsidR="00415BD8" w:rsidRDefault="00415BD8">
      <w:bookmarkStart w:id="0" w:name="_GoBack"/>
      <w:bookmarkEnd w:id="0"/>
    </w:p>
    <w:p w:rsidR="00BA0E25" w:rsidRDefault="00BA0E25">
      <w:r>
        <w:rPr>
          <w:noProof/>
        </w:rPr>
        <w:drawing>
          <wp:anchor distT="0" distB="0" distL="114300" distR="114300" simplePos="0" relativeHeight="251658240" behindDoc="0" locked="0" layoutInCell="1" allowOverlap="1" wp14:anchorId="3C7E37B9" wp14:editId="512C89B3">
            <wp:simplePos x="0" y="0"/>
            <wp:positionH relativeFrom="column">
              <wp:posOffset>-104775</wp:posOffset>
            </wp:positionH>
            <wp:positionV relativeFrom="paragraph">
              <wp:posOffset>152400</wp:posOffset>
            </wp:positionV>
            <wp:extent cx="1657350" cy="238188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t="2006" r="82044" b="65730"/>
                    <a:stretch/>
                  </pic:blipFill>
                  <pic:spPr bwMode="auto">
                    <a:xfrm>
                      <a:off x="0" y="0"/>
                      <a:ext cx="1657350" cy="2381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15BD8" w:rsidRDefault="00415BD8">
      <w:r>
        <w:t>Databases ‘</w:t>
      </w:r>
      <w:r w:rsidR="005E35E7">
        <w:t>s q</w:t>
      </w:r>
      <w:r>
        <w:t>ueries and reports can be helpful in work places when the company has a large stock order or when some employees have to do reports on how</w:t>
      </w:r>
      <w:r w:rsidR="005E35E7">
        <w:t xml:space="preserve"> many products are selling or not sold. It would be easier to manage stock that way.</w:t>
      </w:r>
    </w:p>
    <w:p w:rsidR="005E35E7" w:rsidRDefault="005E35E7">
      <w:r>
        <w:t>Reports are also done better and clearer from Queries or else there will be too many pages to look through to look for particular product/products and also pictures can help people to identify products.</w:t>
      </w:r>
    </w:p>
    <w:p w:rsidR="005E35E7" w:rsidRDefault="005E35E7">
      <w:r>
        <w:rPr>
          <w:noProof/>
        </w:rPr>
        <w:drawing>
          <wp:anchor distT="0" distB="0" distL="114300" distR="114300" simplePos="0" relativeHeight="251660288" behindDoc="0" locked="0" layoutInCell="1" allowOverlap="1" wp14:anchorId="75DA3F22" wp14:editId="50B4F46F">
            <wp:simplePos x="0" y="0"/>
            <wp:positionH relativeFrom="column">
              <wp:posOffset>-1828800</wp:posOffset>
            </wp:positionH>
            <wp:positionV relativeFrom="paragraph">
              <wp:posOffset>1177925</wp:posOffset>
            </wp:positionV>
            <wp:extent cx="6976110" cy="1219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t="13026" b="65131"/>
                    <a:stretch/>
                  </pic:blipFill>
                  <pic:spPr bwMode="auto">
                    <a:xfrm>
                      <a:off x="0" y="0"/>
                      <a:ext cx="6976110" cy="1219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E25">
        <w:t xml:space="preserve">Reports and Queries also help in school where teachers and the school offices have large databases of students. So if the teacher needs to see who he/she have not given final grades, they can do queries and ask the database who they haven’t given the grade to. Reports can come in handy when the teacher needs to </w:t>
      </w:r>
      <w:proofErr w:type="spellStart"/>
      <w:r w:rsidR="00BA0E25">
        <w:t>tall</w:t>
      </w:r>
      <w:proofErr w:type="spellEnd"/>
      <w:r w:rsidR="00BA0E25">
        <w:t xml:space="preserve"> the headmaster about tutor’s class grades.</w:t>
      </w:r>
    </w:p>
    <w:sectPr w:rsidR="005E35E7" w:rsidSect="00415BD8">
      <w:head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BD8" w:rsidRDefault="00415BD8" w:rsidP="00415BD8">
      <w:pPr>
        <w:spacing w:after="0" w:line="240" w:lineRule="auto"/>
      </w:pPr>
      <w:r>
        <w:separator/>
      </w:r>
    </w:p>
  </w:endnote>
  <w:endnote w:type="continuationSeparator" w:id="0">
    <w:p w:rsidR="00415BD8" w:rsidRDefault="00415BD8" w:rsidP="00415B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BD8" w:rsidRDefault="00415BD8" w:rsidP="00415BD8">
      <w:pPr>
        <w:spacing w:after="0" w:line="240" w:lineRule="auto"/>
      </w:pPr>
      <w:r>
        <w:separator/>
      </w:r>
    </w:p>
  </w:footnote>
  <w:footnote w:type="continuationSeparator" w:id="0">
    <w:p w:rsidR="00415BD8" w:rsidRDefault="00415BD8" w:rsidP="00415B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917"/>
      <w:gridCol w:w="1779"/>
    </w:tblGrid>
    <w:tr w:rsidR="005E35E7">
      <w:trPr>
        <w:trHeight w:val="288"/>
      </w:trPr>
      <w:sdt>
        <w:sdtPr>
          <w:rPr>
            <w:rFonts w:asciiTheme="majorHAnsi" w:eastAsiaTheme="majorEastAsia" w:hAnsiTheme="majorHAnsi" w:cstheme="majorBidi"/>
            <w:sz w:val="36"/>
            <w:szCs w:val="36"/>
          </w:rPr>
          <w:alias w:val="Title"/>
          <w:id w:val="77761602"/>
          <w:placeholder>
            <w:docPart w:val="5DC1865198CF4CFAA5BCAF0465159FDA"/>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5E35E7" w:rsidRDefault="005E35E7">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Evidence in Reports &amp; Query</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FA7C75C1D4064900AFA403C6A252B301"/>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5E35E7" w:rsidRDefault="005E35E7" w:rsidP="005E35E7">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t>Victoria 9S</w:t>
              </w:r>
            </w:p>
          </w:tc>
        </w:sdtContent>
      </w:sdt>
    </w:tr>
  </w:tbl>
  <w:p w:rsidR="005E35E7" w:rsidRDefault="005E35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BD8"/>
    <w:rsid w:val="00035603"/>
    <w:rsid w:val="00415BD8"/>
    <w:rsid w:val="004A0D8E"/>
    <w:rsid w:val="005E35E7"/>
    <w:rsid w:val="00BA0E25"/>
    <w:rsid w:val="00E113E8"/>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BD8"/>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415BD8"/>
    <w:rPr>
      <w:rFonts w:ascii="Tahoma" w:hAnsi="Tahoma" w:cs="Angsana New"/>
      <w:sz w:val="16"/>
      <w:szCs w:val="20"/>
    </w:rPr>
  </w:style>
  <w:style w:type="paragraph" w:styleId="Header">
    <w:name w:val="header"/>
    <w:basedOn w:val="Normal"/>
    <w:link w:val="HeaderChar"/>
    <w:uiPriority w:val="99"/>
    <w:unhideWhenUsed/>
    <w:rsid w:val="00415B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BD8"/>
  </w:style>
  <w:style w:type="paragraph" w:styleId="Footer">
    <w:name w:val="footer"/>
    <w:basedOn w:val="Normal"/>
    <w:link w:val="FooterChar"/>
    <w:uiPriority w:val="99"/>
    <w:unhideWhenUsed/>
    <w:rsid w:val="00415B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B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5BD8"/>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415BD8"/>
    <w:rPr>
      <w:rFonts w:ascii="Tahoma" w:hAnsi="Tahoma" w:cs="Angsana New"/>
      <w:sz w:val="16"/>
      <w:szCs w:val="20"/>
    </w:rPr>
  </w:style>
  <w:style w:type="paragraph" w:styleId="Header">
    <w:name w:val="header"/>
    <w:basedOn w:val="Normal"/>
    <w:link w:val="HeaderChar"/>
    <w:uiPriority w:val="99"/>
    <w:unhideWhenUsed/>
    <w:rsid w:val="00415B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BD8"/>
  </w:style>
  <w:style w:type="paragraph" w:styleId="Footer">
    <w:name w:val="footer"/>
    <w:basedOn w:val="Normal"/>
    <w:link w:val="FooterChar"/>
    <w:uiPriority w:val="99"/>
    <w:unhideWhenUsed/>
    <w:rsid w:val="00415B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DC1865198CF4CFAA5BCAF0465159FDA"/>
        <w:category>
          <w:name w:val="General"/>
          <w:gallery w:val="placeholder"/>
        </w:category>
        <w:types>
          <w:type w:val="bbPlcHdr"/>
        </w:types>
        <w:behaviors>
          <w:behavior w:val="content"/>
        </w:behaviors>
        <w:guid w:val="{993D326E-6069-488E-A215-0E1606D7022B}"/>
      </w:docPartPr>
      <w:docPartBody>
        <w:p w:rsidR="00B50375" w:rsidRDefault="00967E0D" w:rsidP="00967E0D">
          <w:pPr>
            <w:pStyle w:val="5DC1865198CF4CFAA5BCAF0465159FDA"/>
          </w:pPr>
          <w:r>
            <w:rPr>
              <w:rFonts w:asciiTheme="majorHAnsi" w:eastAsiaTheme="majorEastAsia" w:hAnsiTheme="majorHAnsi" w:cstheme="majorBidi"/>
              <w:sz w:val="36"/>
              <w:szCs w:val="36"/>
            </w:rPr>
            <w:t>[Type the document title]</w:t>
          </w:r>
        </w:p>
      </w:docPartBody>
    </w:docPart>
    <w:docPart>
      <w:docPartPr>
        <w:name w:val="FA7C75C1D4064900AFA403C6A252B301"/>
        <w:category>
          <w:name w:val="General"/>
          <w:gallery w:val="placeholder"/>
        </w:category>
        <w:types>
          <w:type w:val="bbPlcHdr"/>
        </w:types>
        <w:behaviors>
          <w:behavior w:val="content"/>
        </w:behaviors>
        <w:guid w:val="{3AEAD0A9-95C5-4A7A-B356-DFD1E0F43B17}"/>
      </w:docPartPr>
      <w:docPartBody>
        <w:p w:rsidR="00B50375" w:rsidRDefault="00967E0D" w:rsidP="00967E0D">
          <w:pPr>
            <w:pStyle w:val="FA7C75C1D4064900AFA403C6A252B301"/>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E0D"/>
    <w:rsid w:val="00967E0D"/>
    <w:rsid w:val="00B50375"/>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3F22BBBF504C75942FF57A5AE8BFED">
    <w:name w:val="1E3F22BBBF504C75942FF57A5AE8BFED"/>
    <w:rsid w:val="00967E0D"/>
  </w:style>
  <w:style w:type="paragraph" w:customStyle="1" w:styleId="79F15765C59247E5BCFE6657ABA95A39">
    <w:name w:val="79F15765C59247E5BCFE6657ABA95A39"/>
    <w:rsid w:val="00967E0D"/>
  </w:style>
  <w:style w:type="paragraph" w:customStyle="1" w:styleId="4FC4C0BE12B14644922F9C3CED04560A">
    <w:name w:val="4FC4C0BE12B14644922F9C3CED04560A"/>
    <w:rsid w:val="00967E0D"/>
  </w:style>
  <w:style w:type="paragraph" w:customStyle="1" w:styleId="5DC1865198CF4CFAA5BCAF0465159FDA">
    <w:name w:val="5DC1865198CF4CFAA5BCAF0465159FDA"/>
    <w:rsid w:val="00967E0D"/>
  </w:style>
  <w:style w:type="paragraph" w:customStyle="1" w:styleId="FA7C75C1D4064900AFA403C6A252B301">
    <w:name w:val="FA7C75C1D4064900AFA403C6A252B301"/>
    <w:rsid w:val="00967E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3F22BBBF504C75942FF57A5AE8BFED">
    <w:name w:val="1E3F22BBBF504C75942FF57A5AE8BFED"/>
    <w:rsid w:val="00967E0D"/>
  </w:style>
  <w:style w:type="paragraph" w:customStyle="1" w:styleId="79F15765C59247E5BCFE6657ABA95A39">
    <w:name w:val="79F15765C59247E5BCFE6657ABA95A39"/>
    <w:rsid w:val="00967E0D"/>
  </w:style>
  <w:style w:type="paragraph" w:customStyle="1" w:styleId="4FC4C0BE12B14644922F9C3CED04560A">
    <w:name w:val="4FC4C0BE12B14644922F9C3CED04560A"/>
    <w:rsid w:val="00967E0D"/>
  </w:style>
  <w:style w:type="paragraph" w:customStyle="1" w:styleId="5DC1865198CF4CFAA5BCAF0465159FDA">
    <w:name w:val="5DC1865198CF4CFAA5BCAF0465159FDA"/>
    <w:rsid w:val="00967E0D"/>
  </w:style>
  <w:style w:type="paragraph" w:customStyle="1" w:styleId="FA7C75C1D4064900AFA403C6A252B301">
    <w:name w:val="FA7C75C1D4064900AFA403C6A252B301"/>
    <w:rsid w:val="00967E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Victoria 9S</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Evidence in Reports &amp; Query</vt:lpstr>
    </vt:vector>
  </TitlesOfParts>
  <Company>St.Andrews International School</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in Reports &amp; Query</dc:title>
  <dc:creator>Victoria Render</dc:creator>
  <cp:lastModifiedBy>Victoria Render</cp:lastModifiedBy>
  <cp:revision>2</cp:revision>
  <dcterms:created xsi:type="dcterms:W3CDTF">2012-04-05T04:34:00Z</dcterms:created>
  <dcterms:modified xsi:type="dcterms:W3CDTF">2012-04-05T05:07:00Z</dcterms:modified>
</cp:coreProperties>
</file>